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204AC" w:rsidRPr="00BF50CE" w:rsidRDefault="005F136B" w:rsidP="005F136B">
      <w:pPr>
        <w:jc w:val="center"/>
        <w:rPr>
          <w:rFonts w:cstheme="minorHAnsi"/>
          <w:sz w:val="48"/>
          <w:szCs w:val="48"/>
          <w:lang w:val="en-US"/>
        </w:rPr>
      </w:pPr>
      <w:r w:rsidRPr="00BF50CE">
        <w:rPr>
          <w:rFonts w:cstheme="minorHAnsi"/>
          <w:sz w:val="48"/>
          <w:szCs w:val="48"/>
          <w:lang w:val="en-US"/>
        </w:rPr>
        <w:t>ENSF619</w:t>
      </w:r>
    </w:p>
    <w:p w:rsidR="005F136B" w:rsidRPr="00BF50CE" w:rsidRDefault="005F136B" w:rsidP="005F136B">
      <w:pPr>
        <w:jc w:val="center"/>
        <w:rPr>
          <w:rFonts w:cstheme="minorHAnsi"/>
          <w:sz w:val="48"/>
          <w:szCs w:val="48"/>
          <w:lang w:val="en-US"/>
        </w:rPr>
      </w:pPr>
      <w:r w:rsidRPr="00BF50CE">
        <w:rPr>
          <w:rFonts w:cstheme="minorHAnsi"/>
          <w:sz w:val="48"/>
          <w:szCs w:val="48"/>
          <w:lang w:val="en-US"/>
        </w:rPr>
        <w:t>Design Document Deliverable</w:t>
      </w: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</w:p>
    <w:p w:rsidR="00654705" w:rsidRDefault="00654705" w:rsidP="005F136B">
      <w:pPr>
        <w:jc w:val="center"/>
        <w:rPr>
          <w:rFonts w:cstheme="minorHAnsi"/>
          <w:sz w:val="48"/>
          <w:szCs w:val="48"/>
          <w:lang w:val="en-US"/>
        </w:rPr>
      </w:pPr>
      <w:r>
        <w:rPr>
          <w:rFonts w:cstheme="minorHAnsi"/>
          <w:sz w:val="48"/>
          <w:szCs w:val="48"/>
          <w:lang w:val="en-US"/>
        </w:rPr>
        <w:t xml:space="preserve">Group #15 </w:t>
      </w:r>
    </w:p>
    <w:p w:rsidR="00654705" w:rsidRDefault="00654705" w:rsidP="005F136B">
      <w:pPr>
        <w:jc w:val="center"/>
        <w:rPr>
          <w:rFonts w:cstheme="minorHAnsi"/>
          <w:sz w:val="48"/>
          <w:szCs w:val="48"/>
          <w:lang w:val="en-US"/>
        </w:rPr>
      </w:pP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  <w:r w:rsidRPr="00BF50CE">
        <w:rPr>
          <w:rFonts w:cstheme="minorHAnsi"/>
          <w:sz w:val="48"/>
          <w:szCs w:val="48"/>
          <w:lang w:val="en-US"/>
        </w:rPr>
        <w:t>Prepared by:</w:t>
      </w: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  <w:proofErr w:type="spellStart"/>
      <w:r w:rsidRPr="00BF50CE">
        <w:rPr>
          <w:rFonts w:cstheme="minorHAnsi"/>
          <w:sz w:val="48"/>
          <w:szCs w:val="48"/>
          <w:lang w:val="en-US"/>
        </w:rPr>
        <w:t>Yunying</w:t>
      </w:r>
      <w:proofErr w:type="spellEnd"/>
      <w:r w:rsidRPr="00BF50CE">
        <w:rPr>
          <w:rFonts w:cstheme="minorHAnsi"/>
          <w:sz w:val="48"/>
          <w:szCs w:val="48"/>
          <w:lang w:val="en-US"/>
        </w:rPr>
        <w:t xml:space="preserve"> Zhang</w:t>
      </w: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  <w:proofErr w:type="spellStart"/>
      <w:r w:rsidRPr="00BF50CE">
        <w:rPr>
          <w:rFonts w:cstheme="minorHAnsi"/>
          <w:sz w:val="48"/>
          <w:szCs w:val="48"/>
          <w:lang w:val="en-US"/>
        </w:rPr>
        <w:t>Shiyu</w:t>
      </w:r>
      <w:proofErr w:type="spellEnd"/>
      <w:r w:rsidRPr="00BF50CE">
        <w:rPr>
          <w:rFonts w:cstheme="minorHAnsi"/>
          <w:sz w:val="48"/>
          <w:szCs w:val="48"/>
          <w:lang w:val="en-US"/>
        </w:rPr>
        <w:t xml:space="preserve"> Zhou</w:t>
      </w: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  <w:proofErr w:type="spellStart"/>
      <w:r w:rsidRPr="00BF50CE">
        <w:rPr>
          <w:rFonts w:cstheme="minorHAnsi"/>
          <w:sz w:val="48"/>
          <w:szCs w:val="48"/>
          <w:lang w:val="en-US"/>
        </w:rPr>
        <w:t>Peiyun</w:t>
      </w:r>
      <w:proofErr w:type="spellEnd"/>
      <w:r w:rsidRPr="00BF50CE">
        <w:rPr>
          <w:rFonts w:cstheme="minorHAnsi"/>
          <w:sz w:val="48"/>
          <w:szCs w:val="48"/>
          <w:lang w:val="en-US"/>
        </w:rPr>
        <w:t xml:space="preserve"> Zhao</w:t>
      </w: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</w:p>
    <w:p w:rsidR="00BF50CE" w:rsidRPr="00BF50CE" w:rsidRDefault="00BF50CE" w:rsidP="005F136B">
      <w:pPr>
        <w:jc w:val="center"/>
        <w:rPr>
          <w:rFonts w:cstheme="minorHAnsi"/>
          <w:sz w:val="48"/>
          <w:szCs w:val="48"/>
          <w:lang w:val="en-US"/>
        </w:rPr>
      </w:pPr>
      <w:r w:rsidRPr="00BF50CE">
        <w:rPr>
          <w:rFonts w:cstheme="minorHAnsi"/>
          <w:sz w:val="48"/>
          <w:szCs w:val="48"/>
          <w:lang w:val="en-US"/>
        </w:rPr>
        <w:t>November 22 2020</w:t>
      </w:r>
    </w:p>
    <w:p w:rsidR="005F136B" w:rsidRPr="00BF50CE" w:rsidRDefault="005F136B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sz w:val="48"/>
          <w:szCs w:val="48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BA89009">
            <wp:simplePos x="0" y="0"/>
            <wp:positionH relativeFrom="column">
              <wp:posOffset>-914400</wp:posOffset>
            </wp:positionH>
            <wp:positionV relativeFrom="paragraph">
              <wp:posOffset>369570</wp:posOffset>
            </wp:positionV>
            <wp:extent cx="7715885" cy="4963795"/>
            <wp:effectExtent l="0" t="0" r="5715" b="0"/>
            <wp:wrapThrough wrapText="bothSides">
              <wp:wrapPolygon edited="0">
                <wp:start x="0" y="0"/>
                <wp:lineTo x="0" y="21332"/>
                <wp:lineTo x="21580" y="21332"/>
                <wp:lineTo x="21580" y="111"/>
                <wp:lineTo x="21545" y="0"/>
                <wp:lineTo x="0" y="0"/>
              </wp:wrapPolygon>
            </wp:wrapThrough>
            <wp:docPr id="1" name="Picture 1" descr="A picture containing window, 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window, rai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885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50CE">
        <w:rPr>
          <w:rFonts w:cstheme="minorHAnsi"/>
          <w:b/>
          <w:bCs/>
          <w:lang w:val="en-US"/>
        </w:rPr>
        <w:t>Section 1 Use-case diagram</w:t>
      </w: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t>Section 2 Use case scenarios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1.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 xml:space="preserve">User selects 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usertype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 xml:space="preserve"> / User Login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When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opens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application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application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prompts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to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select the user type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. If a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 registered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before,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application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has his information recorded, and he will be able to proceed with 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usecase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 xml:space="preserve"> 2 or 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usecase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 xml:space="preserve"> 3. If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is not registered before, he is an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 xml:space="preserve">ordinary user 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and will proceed with 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usecase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 xml:space="preserve"> 3.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RegisteredUser</w:t>
      </w:r>
      <w:proofErr w:type="spellEnd"/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OrdinaryUser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-Application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pStyle w:val="ListParagraph"/>
        <w:numPr>
          <w:ilvl w:val="0"/>
          <w:numId w:val="8"/>
        </w:numPr>
        <w:rPr>
          <w:rFonts w:eastAsia="Times New Roman" w:cstheme="minorHAnsi"/>
          <w:sz w:val="22"/>
          <w:szCs w:val="22"/>
          <w:lang w:val="en-CA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  <w:lang w:val="en-CA"/>
        </w:rPr>
        <w:t>selectUsertype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  <w:lang w:val="en-CA"/>
        </w:rPr>
        <w:t>()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 2.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Registered User browse upcoming movies 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selects “browse movie” drop-down to browse for upcoming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movies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and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selects a movie</w:t>
      </w:r>
      <w:r w:rsidRPr="00BF50CE">
        <w:rPr>
          <w:rFonts w:eastAsia="Times New Roman" w:cstheme="minorHAnsi"/>
          <w:color w:val="000000"/>
          <w:sz w:val="22"/>
          <w:szCs w:val="22"/>
        </w:rPr>
        <w:t>.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-User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MovieList</w:t>
      </w:r>
      <w:proofErr w:type="spellEnd"/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-Movie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1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displayReservationOnlyMovie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1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selectMovie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3.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Ordinary user searches and selects a movie 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enters the app and searches/browse for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movies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available, then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select a movie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that they wants to watch.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-User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MovieList</w:t>
      </w:r>
      <w:proofErr w:type="spellEnd"/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-Movie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2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displayRegularMovie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2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selectMovie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4.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User selects for a theatre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 After selecting a movie, the user selects the theater that is available around his/her    location. </w:t>
      </w:r>
    </w:p>
    <w:p w:rsidR="00BF50CE" w:rsidRPr="00BF50CE" w:rsidRDefault="00BF50CE" w:rsidP="00BF50CE">
      <w:pPr>
        <w:ind w:left="360"/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-User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-movie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-theater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3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theater.toString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3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selectTheater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5.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User selects movie show-time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After selecting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theater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 xml:space="preserve">browse a 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list of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 xml:space="preserve">showtime 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and corresponding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rooms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for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movie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that they selected.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then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selects a showtime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for a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movie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that he wants to watch at.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-User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-Movie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-Theater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-Showtime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4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selectShowtime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4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displayShowtimes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6.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View and select the seat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selects the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seat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that he/she wants to sit in for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movie.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application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displays the GUI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for all the seats in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theatre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with available and unavailable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 xml:space="preserve">seats 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differentiated visually. </w:t>
      </w:r>
    </w:p>
    <w:p w:rsidR="00BF50CE" w:rsidRPr="00BF50CE" w:rsidRDefault="00BF50CE" w:rsidP="00BF50CE">
      <w:pPr>
        <w:ind w:left="36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 </w:t>
      </w:r>
    </w:p>
    <w:p w:rsidR="00BF50CE" w:rsidRPr="00BF50CE" w:rsidRDefault="00BF50CE" w:rsidP="00BF50CE">
      <w:pPr>
        <w:ind w:left="360" w:firstLine="36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-User</w:t>
      </w:r>
    </w:p>
    <w:p w:rsidR="00BF50CE" w:rsidRPr="00BF50CE" w:rsidRDefault="00BF50CE" w:rsidP="00BF50CE">
      <w:pPr>
        <w:ind w:left="36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ab/>
        <w:t>-movie</w:t>
      </w:r>
    </w:p>
    <w:p w:rsidR="00BF50CE" w:rsidRPr="00BF50CE" w:rsidRDefault="00BF50CE" w:rsidP="00BF50CE">
      <w:pPr>
        <w:ind w:left="36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ab/>
        <w:t>-theatre</w:t>
      </w:r>
    </w:p>
    <w:p w:rsidR="00BF50CE" w:rsidRPr="00BF50CE" w:rsidRDefault="00BF50CE" w:rsidP="00BF50CE">
      <w:pPr>
        <w:ind w:left="36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ab/>
        <w:t>-application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seatingGUI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-seat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5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selectSeat</w:t>
      </w:r>
      <w:proofErr w:type="spellEnd"/>
    </w:p>
    <w:p w:rsidR="00BF50CE" w:rsidRPr="00BF50CE" w:rsidRDefault="00BF50CE" w:rsidP="00BF50CE">
      <w:pPr>
        <w:numPr>
          <w:ilvl w:val="0"/>
          <w:numId w:val="5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seatingGUI.display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7.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Purchase the ticket and check out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After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selects the seat,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application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asks the ordinary user to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enter user-information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enter card-information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. If the user is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a registered 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the previous information requested is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pre-filled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. When he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 xml:space="preserve">submits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payment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the system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confirms the completion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of the process. The system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 xml:space="preserve">sends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ticket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and a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receipt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to his/her email address.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-Ticket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-application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lastRenderedPageBreak/>
        <w:t>-User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RegisteredUser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sz w:val="22"/>
          <w:szCs w:val="22"/>
        </w:rPr>
        <w:t>OrdinaryUser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-payment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financialInstitute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-receipt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userType</w:t>
      </w:r>
      <w:proofErr w:type="spellEnd"/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authenticatePayment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processPayment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emailConfimation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selectUserType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getUser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collectUserInformation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getUserInformation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numPr>
          <w:ilvl w:val="0"/>
          <w:numId w:val="6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getCardInformation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spacing w:after="240"/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8.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User cancels the ticket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1)The user successfully refunded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ticket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if he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refunds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up to 72 hours prior to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showtime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. If the user is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ordinary 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he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receives a coupon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with 15% administration fee for future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ticket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purchase. If the user is a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registered user</w:t>
      </w:r>
      <w:r w:rsidRPr="00BF50CE">
        <w:rPr>
          <w:rFonts w:eastAsia="Times New Roman" w:cstheme="minorHAnsi"/>
          <w:color w:val="000000"/>
          <w:sz w:val="22"/>
          <w:szCs w:val="22"/>
        </w:rPr>
        <w:t>, he will not be charged for administration fee and will get the full credit. However, the credit has a maximum of 1-year for expiration.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2)The user wanted to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refund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ticket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, but he was not able to successfully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refund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it because he is an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ordinary 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it is within 72 hours of the show. 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-Ticket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-Showtime</w:t>
      </w:r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OrdinaryUser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</w:t>
      </w: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RegisteredUser</w:t>
      </w:r>
      <w:proofErr w:type="spellEnd"/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-Coupon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-Cancellation</w:t>
      </w:r>
    </w:p>
    <w:p w:rsidR="00BF50CE" w:rsidRPr="00BF50CE" w:rsidRDefault="00BF50CE" w:rsidP="00BF50CE">
      <w:pPr>
        <w:ind w:firstLine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-Receipt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7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refund()</w:t>
      </w:r>
    </w:p>
    <w:p w:rsidR="00BF50CE" w:rsidRPr="00BF50CE" w:rsidRDefault="00BF50CE" w:rsidP="00BF50CE">
      <w:pPr>
        <w:numPr>
          <w:ilvl w:val="0"/>
          <w:numId w:val="7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requestRefund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>()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9. </w:t>
      </w:r>
      <w:r w:rsidRPr="00BF50CE">
        <w:rPr>
          <w:rFonts w:eastAsia="Times New Roman" w:cstheme="minorHAnsi"/>
          <w:color w:val="000000"/>
          <w:sz w:val="22"/>
          <w:szCs w:val="22"/>
        </w:rPr>
        <w:tab/>
        <w:t>Registered user gets charged for $20 annual fee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 xml:space="preserve">The </w:t>
      </w: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registered user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is requested to </w:t>
      </w:r>
      <w:r w:rsidRPr="00BF50CE">
        <w:rPr>
          <w:rFonts w:eastAsia="Times New Roman" w:cstheme="minorHAnsi"/>
          <w:color w:val="000000"/>
          <w:sz w:val="22"/>
          <w:szCs w:val="22"/>
          <w:u w:val="double"/>
        </w:rPr>
        <w:t>pay annual account fee</w:t>
      </w:r>
      <w:r w:rsidRPr="00BF50CE">
        <w:rPr>
          <w:rFonts w:eastAsia="Times New Roman" w:cstheme="minorHAnsi"/>
          <w:color w:val="000000"/>
          <w:sz w:val="22"/>
          <w:szCs w:val="22"/>
        </w:rPr>
        <w:t xml:space="preserve"> ($20) every year.</w:t>
      </w:r>
    </w:p>
    <w:p w:rsidR="00BF50CE" w:rsidRPr="00BF50CE" w:rsidRDefault="00BF50CE" w:rsidP="00BF50CE">
      <w:pPr>
        <w:ind w:left="720"/>
        <w:rPr>
          <w:rFonts w:eastAsia="Times New Roman" w:cstheme="minorHAnsi"/>
          <w:color w:val="000000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  <w:u w:val="single"/>
        </w:rPr>
      </w:pPr>
      <w:r w:rsidRPr="00BF50CE">
        <w:rPr>
          <w:rFonts w:eastAsia="Times New Roman" w:cstheme="minorHAnsi"/>
          <w:color w:val="000000"/>
          <w:sz w:val="22"/>
          <w:szCs w:val="22"/>
          <w:u w:val="single"/>
        </w:rPr>
        <w:t>Candidate Objects: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t>RegisteredUser</w:t>
      </w:r>
      <w:proofErr w:type="spellEnd"/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Potential Operations:</w:t>
      </w:r>
    </w:p>
    <w:p w:rsidR="00BF50CE" w:rsidRPr="00BF50CE" w:rsidRDefault="00BF50CE" w:rsidP="00BF50CE">
      <w:pPr>
        <w:numPr>
          <w:ilvl w:val="0"/>
          <w:numId w:val="7"/>
        </w:numPr>
        <w:ind w:left="1440"/>
        <w:textAlignment w:val="baseline"/>
        <w:rPr>
          <w:rFonts w:eastAsia="Times New Roman" w:cstheme="minorHAnsi"/>
          <w:color w:val="000000"/>
          <w:sz w:val="22"/>
          <w:szCs w:val="22"/>
        </w:rPr>
      </w:pPr>
      <w:proofErr w:type="spellStart"/>
      <w:r w:rsidRPr="00BF50CE">
        <w:rPr>
          <w:rFonts w:eastAsia="Times New Roman" w:cstheme="minorHAnsi"/>
          <w:color w:val="000000"/>
          <w:sz w:val="22"/>
          <w:szCs w:val="22"/>
        </w:rPr>
        <w:lastRenderedPageBreak/>
        <w:t>payAnnualFee</w:t>
      </w:r>
      <w:proofErr w:type="spellEnd"/>
      <w:r w:rsidRPr="00BF50CE">
        <w:rPr>
          <w:rFonts w:eastAsia="Times New Roman" w:cstheme="minorHAnsi"/>
          <w:color w:val="000000"/>
          <w:sz w:val="22"/>
          <w:szCs w:val="22"/>
        </w:rPr>
        <w:t xml:space="preserve">() </w:t>
      </w:r>
    </w:p>
    <w:p w:rsidR="00BF50CE" w:rsidRPr="00BF50CE" w:rsidRDefault="00BF50CE" w:rsidP="00BF50CE">
      <w:pPr>
        <w:ind w:left="720"/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rPr>
          <w:rFonts w:eastAsia="Times New Roman" w:cstheme="minorHAnsi"/>
          <w:sz w:val="22"/>
          <w:szCs w:val="22"/>
        </w:rPr>
      </w:pPr>
      <w:r w:rsidRPr="00BF50CE">
        <w:rPr>
          <w:rFonts w:eastAsia="Times New Roman" w:cstheme="minorHAnsi"/>
          <w:color w:val="000000"/>
          <w:sz w:val="22"/>
          <w:szCs w:val="22"/>
        </w:rPr>
        <w:t> </w:t>
      </w:r>
    </w:p>
    <w:p w:rsidR="00BF50CE" w:rsidRPr="00BF50CE" w:rsidRDefault="00BF50CE" w:rsidP="00BF50CE">
      <w:pPr>
        <w:pStyle w:val="Heading1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BF50CE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Section 3 List of Candidate Objects</w:t>
      </w:r>
    </w:p>
    <w:p w:rsidR="00BF50CE" w:rsidRPr="00BF50CE" w:rsidRDefault="00BF50CE" w:rsidP="00BF50CE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F50CE" w:rsidRPr="00BF50CE" w:rsidTr="000C2572">
        <w:trPr>
          <w:trHeight w:val="447"/>
        </w:trPr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b/>
                <w:bCs/>
                <w:sz w:val="22"/>
                <w:szCs w:val="22"/>
              </w:rPr>
            </w:pPr>
            <w:r w:rsidRPr="00BF50CE">
              <w:rPr>
                <w:rFonts w:cstheme="minorHAnsi"/>
                <w:b/>
                <w:bCs/>
                <w:sz w:val="22"/>
                <w:szCs w:val="22"/>
              </w:rPr>
              <w:t>Candidate objects from scenarios</w:t>
            </w:r>
          </w:p>
        </w:tc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b/>
                <w:bCs/>
                <w:sz w:val="22"/>
                <w:szCs w:val="22"/>
              </w:rPr>
            </w:pPr>
            <w:r w:rsidRPr="00BF50CE">
              <w:rPr>
                <w:rFonts w:cstheme="minorHAnsi"/>
                <w:b/>
                <w:bCs/>
                <w:sz w:val="22"/>
                <w:szCs w:val="22"/>
              </w:rPr>
              <w:t>Classes implemented</w:t>
            </w:r>
          </w:p>
        </w:tc>
      </w:tr>
      <w:tr w:rsidR="00BF50CE" w:rsidRPr="00BF50CE" w:rsidTr="000C2572"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applicaition</w:t>
            </w:r>
            <w:proofErr w:type="spellEnd"/>
          </w:p>
        </w:tc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LoginGUI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OrdinaryUserGUI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RegisteredUserGUI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LogisticGUI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SeatingGUI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PaymentGUI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RefundGUI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BF50CE" w:rsidRPr="00BF50CE" w:rsidTr="000C2572"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User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Registered User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Ordinary user</w:t>
            </w:r>
          </w:p>
        </w:tc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User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RegisteredUser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OrdinaryUser</w:t>
            </w:r>
            <w:proofErr w:type="spellEnd"/>
          </w:p>
        </w:tc>
      </w:tr>
      <w:tr w:rsidR="00BF50CE" w:rsidRPr="00BF50CE" w:rsidTr="000C2572"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Movie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MovieList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Theater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Showtime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Seat</w:t>
            </w:r>
          </w:p>
        </w:tc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MovieList</w:t>
            </w:r>
            <w:proofErr w:type="spellEnd"/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Movie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Theater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Showtime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Room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Seat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</w:p>
        </w:tc>
      </w:tr>
      <w:tr w:rsidR="00BF50CE" w:rsidRPr="00BF50CE" w:rsidTr="000C2572"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Ticket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Coupon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Receipt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Payment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financialInstitute</w:t>
            </w:r>
            <w:proofErr w:type="spellEnd"/>
          </w:p>
        </w:tc>
        <w:tc>
          <w:tcPr>
            <w:tcW w:w="4675" w:type="dxa"/>
          </w:tcPr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Ticket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Coupon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Receipt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r w:rsidRPr="00BF50CE">
              <w:rPr>
                <w:rFonts w:cstheme="minorHAnsi"/>
                <w:sz w:val="22"/>
                <w:szCs w:val="22"/>
              </w:rPr>
              <w:t>Payment</w:t>
            </w:r>
          </w:p>
          <w:p w:rsidR="00BF50CE" w:rsidRPr="00BF50CE" w:rsidRDefault="00BF50CE" w:rsidP="000C2572">
            <w:pPr>
              <w:rPr>
                <w:rFonts w:cstheme="minorHAnsi"/>
                <w:sz w:val="22"/>
                <w:szCs w:val="22"/>
              </w:rPr>
            </w:pPr>
            <w:proofErr w:type="spellStart"/>
            <w:r w:rsidRPr="00BF50CE">
              <w:rPr>
                <w:rFonts w:cstheme="minorHAnsi"/>
                <w:sz w:val="22"/>
                <w:szCs w:val="22"/>
              </w:rPr>
              <w:t>FinancialInstitute</w:t>
            </w:r>
            <w:proofErr w:type="spellEnd"/>
          </w:p>
        </w:tc>
      </w:tr>
    </w:tbl>
    <w:p w:rsidR="00BF50CE" w:rsidRPr="00BF50CE" w:rsidRDefault="00BF50CE" w:rsidP="00BF50CE">
      <w:pPr>
        <w:rPr>
          <w:rFonts w:cstheme="minorHAnsi"/>
          <w:sz w:val="22"/>
          <w:szCs w:val="22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 w:rsidP="00BF50CE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>S</w:t>
      </w:r>
      <w:r w:rsidRPr="00BF50CE">
        <w:rPr>
          <w:rFonts w:cstheme="minorHAnsi"/>
          <w:b/>
          <w:bCs/>
          <w:lang w:val="en-US"/>
        </w:rPr>
        <w:t>ection 4 Class Diagram</w:t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-534670</wp:posOffset>
            </wp:positionH>
            <wp:positionV relativeFrom="paragraph">
              <wp:posOffset>168275</wp:posOffset>
            </wp:positionV>
            <wp:extent cx="7392670" cy="6318250"/>
            <wp:effectExtent l="0" t="0" r="0" b="6350"/>
            <wp:wrapThrough wrapText="bothSides">
              <wp:wrapPolygon edited="0">
                <wp:start x="0" y="0"/>
                <wp:lineTo x="0" y="21578"/>
                <wp:lineTo x="21559" y="21578"/>
                <wp:lineTo x="21559" y="87"/>
                <wp:lineTo x="21411" y="0"/>
                <wp:lineTo x="0" y="0"/>
              </wp:wrapPolygon>
            </wp:wrapThrough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267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-914923</wp:posOffset>
            </wp:positionH>
            <wp:positionV relativeFrom="paragraph">
              <wp:posOffset>369570</wp:posOffset>
            </wp:positionV>
            <wp:extent cx="8065135" cy="6379845"/>
            <wp:effectExtent l="0" t="0" r="0" b="0"/>
            <wp:wrapThrough wrapText="bothSides">
              <wp:wrapPolygon edited="0">
                <wp:start x="0" y="0"/>
                <wp:lineTo x="0" y="21456"/>
                <wp:lineTo x="21564" y="21456"/>
                <wp:lineTo x="21564" y="43"/>
                <wp:lineTo x="21394" y="0"/>
                <wp:lineTo x="0" y="0"/>
              </wp:wrapPolygon>
            </wp:wrapThrough>
            <wp:docPr id="3" name="Picture 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newspap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5135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50CE">
        <w:rPr>
          <w:rFonts w:cstheme="minorHAnsi"/>
          <w:b/>
          <w:bCs/>
          <w:lang w:val="en-US"/>
        </w:rPr>
        <w:t>Section 5 Diagram for Classes without relationships</w:t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t>Section 6 Interaction Diagrams</w:t>
      </w:r>
    </w:p>
    <w:p w:rsidR="00BF50CE" w:rsidRDefault="00BF50CE">
      <w:pPr>
        <w:rPr>
          <w:rFonts w:cstheme="minorHAnsi"/>
          <w:i/>
          <w:iCs/>
          <w:lang w:val="en-US"/>
        </w:rPr>
      </w:pPr>
      <w:r w:rsidRPr="00BF50CE">
        <w:rPr>
          <w:rFonts w:cstheme="minorHAnsi"/>
          <w:i/>
          <w:iCs/>
          <w:lang w:val="en-US"/>
        </w:rPr>
        <w:t>(As we are unable to fit the diagram with bigger text, please zoom in for better readability)</w:t>
      </w:r>
    </w:p>
    <w:p w:rsidR="00BF50CE" w:rsidRPr="00BF50CE" w:rsidRDefault="00BF50CE">
      <w:pPr>
        <w:rPr>
          <w:rFonts w:cstheme="minorHAnsi"/>
          <w:i/>
          <w:iCs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anchor distT="0" distB="0" distL="114300" distR="114300" simplePos="0" relativeHeight="251661312" behindDoc="0" locked="0" layoutInCell="1" allowOverlap="1" wp14:anchorId="7C5694D2">
            <wp:simplePos x="0" y="0"/>
            <wp:positionH relativeFrom="column">
              <wp:posOffset>-914400</wp:posOffset>
            </wp:positionH>
            <wp:positionV relativeFrom="paragraph">
              <wp:posOffset>189865</wp:posOffset>
            </wp:positionV>
            <wp:extent cx="7884795" cy="3917315"/>
            <wp:effectExtent l="0" t="0" r="1905" b="0"/>
            <wp:wrapThrough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hrough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79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lang w:val="en-US"/>
        </w:rPr>
        <w:t xml:space="preserve">Diagram #1: Prepared by </w:t>
      </w:r>
      <w:proofErr w:type="spellStart"/>
      <w:r>
        <w:rPr>
          <w:rFonts w:cstheme="minorHAnsi"/>
          <w:lang w:val="en-US"/>
        </w:rPr>
        <w:t>Peiyun</w:t>
      </w:r>
      <w:proofErr w:type="spellEnd"/>
      <w:r>
        <w:rPr>
          <w:rFonts w:cstheme="minorHAnsi"/>
          <w:lang w:val="en-US"/>
        </w:rPr>
        <w:t xml:space="preserve"> Zhao, use case: user selects a movie</w:t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Diagram #2: Prepared by </w:t>
      </w:r>
      <w:proofErr w:type="spellStart"/>
      <w:r>
        <w:rPr>
          <w:rFonts w:cstheme="minorHAnsi"/>
          <w:lang w:val="en-US"/>
        </w:rPr>
        <w:t>Peiyun</w:t>
      </w:r>
      <w:proofErr w:type="spellEnd"/>
      <w:r>
        <w:rPr>
          <w:rFonts w:cstheme="minorHAnsi"/>
          <w:lang w:val="en-US"/>
        </w:rPr>
        <w:t xml:space="preserve"> Zhao, use case: user selects a seat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anchor distT="0" distB="0" distL="114300" distR="114300" simplePos="0" relativeHeight="251662336" behindDoc="0" locked="0" layoutInCell="1" allowOverlap="1" wp14:anchorId="0B486E6F">
            <wp:simplePos x="0" y="0"/>
            <wp:positionH relativeFrom="column">
              <wp:posOffset>-863600</wp:posOffset>
            </wp:positionH>
            <wp:positionV relativeFrom="paragraph">
              <wp:posOffset>188595</wp:posOffset>
            </wp:positionV>
            <wp:extent cx="7719695" cy="3790950"/>
            <wp:effectExtent l="0" t="0" r="1905" b="6350"/>
            <wp:wrapThrough wrapText="bothSides">
              <wp:wrapPolygon edited="0">
                <wp:start x="0" y="0"/>
                <wp:lineTo x="0" y="21564"/>
                <wp:lineTo x="21570" y="21564"/>
                <wp:lineTo x="21570" y="0"/>
                <wp:lineTo x="0" y="0"/>
              </wp:wrapPolygon>
            </wp:wrapThrough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969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anchor distT="0" distB="0" distL="114300" distR="114300" simplePos="0" relativeHeight="251663360" behindDoc="0" locked="0" layoutInCell="1" allowOverlap="1" wp14:anchorId="36144B19">
            <wp:simplePos x="0" y="0"/>
            <wp:positionH relativeFrom="column">
              <wp:posOffset>-914400</wp:posOffset>
            </wp:positionH>
            <wp:positionV relativeFrom="paragraph">
              <wp:posOffset>187325</wp:posOffset>
            </wp:positionV>
            <wp:extent cx="7841615" cy="4084320"/>
            <wp:effectExtent l="0" t="0" r="0" b="5080"/>
            <wp:wrapThrough wrapText="bothSides">
              <wp:wrapPolygon edited="0">
                <wp:start x="0" y="0"/>
                <wp:lineTo x="0" y="21560"/>
                <wp:lineTo x="21549" y="21560"/>
                <wp:lineTo x="21549" y="0"/>
                <wp:lineTo x="0" y="0"/>
              </wp:wrapPolygon>
            </wp:wrapThrough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161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lang w:val="en-US"/>
        </w:rPr>
        <w:t xml:space="preserve">Diagram #3, Prepared by </w:t>
      </w:r>
      <w:proofErr w:type="spellStart"/>
      <w:r>
        <w:rPr>
          <w:rFonts w:cstheme="minorHAnsi"/>
          <w:lang w:val="en-US"/>
        </w:rPr>
        <w:t>Yunying</w:t>
      </w:r>
      <w:proofErr w:type="spellEnd"/>
      <w:r>
        <w:rPr>
          <w:rFonts w:cstheme="minorHAnsi"/>
          <w:lang w:val="en-US"/>
        </w:rPr>
        <w:t xml:space="preserve"> Zhang, use case: user purchases a ticket</w:t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anchor distT="0" distB="0" distL="114300" distR="114300" simplePos="0" relativeHeight="251664384" behindDoc="0" locked="0" layoutInCell="1" allowOverlap="1" wp14:anchorId="2B8783F0">
            <wp:simplePos x="0" y="0"/>
            <wp:positionH relativeFrom="column">
              <wp:posOffset>-914400</wp:posOffset>
            </wp:positionH>
            <wp:positionV relativeFrom="paragraph">
              <wp:posOffset>187325</wp:posOffset>
            </wp:positionV>
            <wp:extent cx="7809865" cy="3364865"/>
            <wp:effectExtent l="0" t="0" r="635" b="635"/>
            <wp:wrapThrough wrapText="bothSides">
              <wp:wrapPolygon edited="0">
                <wp:start x="0" y="0"/>
                <wp:lineTo x="0" y="21523"/>
                <wp:lineTo x="21567" y="21523"/>
                <wp:lineTo x="21567" y="0"/>
                <wp:lineTo x="0" y="0"/>
              </wp:wrapPolygon>
            </wp:wrapThrough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986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lang w:val="en-US"/>
        </w:rPr>
        <w:t xml:space="preserve">Diagram #4, Prepared by </w:t>
      </w:r>
      <w:proofErr w:type="spellStart"/>
      <w:r>
        <w:rPr>
          <w:rFonts w:cstheme="minorHAnsi"/>
          <w:lang w:val="en-US"/>
        </w:rPr>
        <w:t>Shiyu</w:t>
      </w:r>
      <w:proofErr w:type="spellEnd"/>
      <w:r>
        <w:rPr>
          <w:rFonts w:cstheme="minorHAnsi"/>
          <w:lang w:val="en-US"/>
        </w:rPr>
        <w:t xml:space="preserve"> Zhou, use case: user cancels a ticket</w:t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t>Section 7 State Transition Diagram</w:t>
      </w:r>
    </w:p>
    <w:p w:rsidR="00BF50CE" w:rsidRDefault="00BF50C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For ticket object: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inline distT="0" distB="0" distL="0" distR="0" wp14:anchorId="22669AAB" wp14:editId="48A0040D">
            <wp:extent cx="5943600" cy="4048760"/>
            <wp:effectExtent l="0" t="0" r="0" b="254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For Payment object: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inline distT="0" distB="0" distL="0" distR="0" wp14:anchorId="6730F643" wp14:editId="0199B7BB">
            <wp:extent cx="5943600" cy="479298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t>Section 8 System Activity Diagram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anchor distT="0" distB="0" distL="114300" distR="114300" simplePos="0" relativeHeight="251665408" behindDoc="0" locked="0" layoutInCell="1" allowOverlap="1" wp14:anchorId="3E90C3D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7411946" cy="5142434"/>
            <wp:effectExtent l="0" t="0" r="5080" b="1270"/>
            <wp:wrapThrough wrapText="bothSides">
              <wp:wrapPolygon edited="0">
                <wp:start x="0" y="0"/>
                <wp:lineTo x="0" y="21552"/>
                <wp:lineTo x="21578" y="21552"/>
                <wp:lineTo x="21578" y="0"/>
                <wp:lineTo x="0" y="0"/>
              </wp:wrapPolygon>
            </wp:wrapThrough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946" cy="5142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lastRenderedPageBreak/>
        <w:t>Section 9 System Package Diagram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inline distT="0" distB="0" distL="0" distR="0" wp14:anchorId="346F862A" wp14:editId="3D6CE001">
            <wp:extent cx="5943600" cy="484314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b/>
          <w:bCs/>
          <w:lang w:val="en-US"/>
        </w:rPr>
      </w:pPr>
      <w:r w:rsidRPr="00BF50CE">
        <w:rPr>
          <w:rFonts w:cstheme="minorHAnsi"/>
          <w:b/>
          <w:bCs/>
          <w:lang w:val="en-US"/>
        </w:rPr>
        <w:t>Section 10 System Deployment Diagram</w:t>
      </w:r>
    </w:p>
    <w:p w:rsidR="00BF50CE" w:rsidRDefault="00BF50CE">
      <w:pPr>
        <w:rPr>
          <w:rFonts w:cstheme="minorHAnsi"/>
          <w:lang w:val="en-US"/>
        </w:rPr>
      </w:pPr>
      <w:r w:rsidRPr="00BF50CE">
        <w:rPr>
          <w:rFonts w:cstheme="minorHAnsi"/>
          <w:lang w:val="en-US"/>
        </w:rPr>
        <w:drawing>
          <wp:inline distT="0" distB="0" distL="0" distR="0" wp14:anchorId="5F8580B5" wp14:editId="22C248D2">
            <wp:extent cx="7090348" cy="4167852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90348" cy="41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Default="00BF50CE">
      <w:pPr>
        <w:rPr>
          <w:rFonts w:cstheme="minorHAnsi"/>
          <w:lang w:val="en-US"/>
        </w:rPr>
      </w:pPr>
    </w:p>
    <w:p w:rsidR="00BF50CE" w:rsidRPr="00BF50CE" w:rsidRDefault="00BF50CE">
      <w:pPr>
        <w:rPr>
          <w:rFonts w:cstheme="minorHAnsi"/>
          <w:lang w:val="en-US"/>
        </w:rPr>
      </w:pPr>
    </w:p>
    <w:sectPr w:rsidR="00BF50CE" w:rsidRPr="00BF50CE" w:rsidSect="003B0352">
      <w:footerReference w:type="even" r:id="rId19"/>
      <w:foot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957C9" w:rsidRDefault="00E957C9" w:rsidP="00BF50CE">
      <w:r>
        <w:separator/>
      </w:r>
    </w:p>
  </w:endnote>
  <w:endnote w:type="continuationSeparator" w:id="0">
    <w:p w:rsidR="00E957C9" w:rsidRDefault="00E957C9" w:rsidP="00BF5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841531535"/>
      <w:docPartObj>
        <w:docPartGallery w:val="Page Numbers (Bottom of Page)"/>
        <w:docPartUnique/>
      </w:docPartObj>
    </w:sdtPr>
    <w:sdtContent>
      <w:p w:rsidR="00BF50CE" w:rsidRDefault="00BF50CE" w:rsidP="00B8630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BF50CE" w:rsidRDefault="00BF50CE" w:rsidP="00BF50C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780489679"/>
      <w:docPartObj>
        <w:docPartGallery w:val="Page Numbers (Bottom of Page)"/>
        <w:docPartUnique/>
      </w:docPartObj>
    </w:sdtPr>
    <w:sdtContent>
      <w:p w:rsidR="00BF50CE" w:rsidRDefault="00BF50CE" w:rsidP="00B8630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BF50CE" w:rsidRDefault="00BF50CE" w:rsidP="00BF50C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957C9" w:rsidRDefault="00E957C9" w:rsidP="00BF50CE">
      <w:r>
        <w:separator/>
      </w:r>
    </w:p>
  </w:footnote>
  <w:footnote w:type="continuationSeparator" w:id="0">
    <w:p w:rsidR="00E957C9" w:rsidRDefault="00E957C9" w:rsidP="00BF50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89772F"/>
    <w:multiLevelType w:val="multilevel"/>
    <w:tmpl w:val="1AEA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232179"/>
    <w:multiLevelType w:val="multilevel"/>
    <w:tmpl w:val="97181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D0282D"/>
    <w:multiLevelType w:val="multilevel"/>
    <w:tmpl w:val="F5C08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711592"/>
    <w:multiLevelType w:val="multilevel"/>
    <w:tmpl w:val="57A4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E97EB0"/>
    <w:multiLevelType w:val="multilevel"/>
    <w:tmpl w:val="E7A8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FA4E7F"/>
    <w:multiLevelType w:val="multilevel"/>
    <w:tmpl w:val="3B36E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42763E"/>
    <w:multiLevelType w:val="multilevel"/>
    <w:tmpl w:val="EEEC6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7E512E"/>
    <w:multiLevelType w:val="hybridMultilevel"/>
    <w:tmpl w:val="54B65E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6"/>
  </w:num>
  <w:num w:numId="6">
    <w:abstractNumId w:val="5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36B"/>
    <w:rsid w:val="003B0352"/>
    <w:rsid w:val="00560D84"/>
    <w:rsid w:val="005F136B"/>
    <w:rsid w:val="00654705"/>
    <w:rsid w:val="00BF50CE"/>
    <w:rsid w:val="00E9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5620F"/>
  <w15:chartTrackingRefBased/>
  <w15:docId w15:val="{18C9484E-74C8-D544-99FA-5C9E6BC37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50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0C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BF50CE"/>
    <w:pPr>
      <w:ind w:left="720"/>
      <w:contextualSpacing/>
    </w:pPr>
    <w:rPr>
      <w:lang w:val="en-US"/>
    </w:rPr>
  </w:style>
  <w:style w:type="table" w:styleId="TableGrid">
    <w:name w:val="Table Grid"/>
    <w:basedOn w:val="TableNormal"/>
    <w:uiPriority w:val="39"/>
    <w:rsid w:val="00BF5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BF50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50CE"/>
  </w:style>
  <w:style w:type="character" w:styleId="PageNumber">
    <w:name w:val="page number"/>
    <w:basedOn w:val="DefaultParagraphFont"/>
    <w:uiPriority w:val="99"/>
    <w:semiHidden/>
    <w:unhideWhenUsed/>
    <w:rsid w:val="00BF50CE"/>
  </w:style>
  <w:style w:type="paragraph" w:styleId="Header">
    <w:name w:val="header"/>
    <w:basedOn w:val="Normal"/>
    <w:link w:val="HeaderChar"/>
    <w:uiPriority w:val="99"/>
    <w:unhideWhenUsed/>
    <w:rsid w:val="00BF50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50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17</Pages>
  <Words>752</Words>
  <Characters>4290</Characters>
  <Application>Microsoft Office Word</Application>
  <DocSecurity>0</DocSecurity>
  <Lines>35</Lines>
  <Paragraphs>10</Paragraphs>
  <ScaleCrop>false</ScaleCrop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Karen Zhang</dc:creator>
  <cp:keywords/>
  <dc:description/>
  <cp:lastModifiedBy>Karen Zhang</cp:lastModifiedBy>
  <cp:revision>3</cp:revision>
  <dcterms:created xsi:type="dcterms:W3CDTF">2020-11-23T01:42:00Z</dcterms:created>
  <dcterms:modified xsi:type="dcterms:W3CDTF">2020-11-23T02:07:00Z</dcterms:modified>
</cp:coreProperties>
</file>